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0B48" w14:textId="606BA04E" w:rsidR="004C2F2D" w:rsidRPr="00C760C6" w:rsidRDefault="004C2F2D" w:rsidP="004C2F2D">
      <w:pPr>
        <w:kinsoku w:val="0"/>
        <w:overflowPunct w:val="0"/>
        <w:spacing w:beforeLines="50" w:before="120" w:line="300" w:lineRule="exact"/>
        <w:jc w:val="left"/>
        <w:rPr>
          <w:rFonts w:asciiTheme="minorEastAsia" w:eastAsiaTheme="minorEastAsia" w:hAnsiTheme="minorEastAsia"/>
          <w:sz w:val="20"/>
          <w:szCs w:val="22"/>
        </w:rPr>
      </w:pPr>
      <w:r>
        <w:rPr>
          <w:rFonts w:ascii="ＭＳ 明朝" w:eastAsia="ＭＳ 明朝" w:hAnsi="ＭＳ 明朝" w:cs="ＭＳ Ｐゴシック"/>
          <w:noProof/>
          <w:spacing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6938D" wp14:editId="04575960">
                <wp:simplePos x="0" y="0"/>
                <wp:positionH relativeFrom="column">
                  <wp:posOffset>4928235</wp:posOffset>
                </wp:positionH>
                <wp:positionV relativeFrom="paragraph">
                  <wp:posOffset>-169545</wp:posOffset>
                </wp:positionV>
                <wp:extent cx="1181100" cy="5238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34EA6" w14:textId="77777777" w:rsidR="004C2F2D" w:rsidRPr="00AB4449" w:rsidRDefault="004C2F2D" w:rsidP="004C2F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AB444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6938D" id="正方形/長方形 3" o:spid="_x0000_s1026" style="position:absolute;margin-left:388.05pt;margin-top:-13.35pt;width:93pt;height:4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" fillcolor="#4f81bd [3204]" strokecolor="#243f60 [1604]" strokeweight="2pt">
                <v:textbox>
                  <w:txbxContent>
                    <w:p w14:paraId="44934EA6" w14:textId="77777777" w:rsidR="004C2F2D" w:rsidRPr="00AB4449" w:rsidRDefault="004C2F2D" w:rsidP="004C2F2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AB4449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1928F5">
        <w:rPr>
          <w:rFonts w:asciiTheme="minorEastAsia" w:eastAsiaTheme="minorEastAsia" w:hAnsiTheme="minorEastAsia"/>
          <w:sz w:val="20"/>
          <w:szCs w:val="22"/>
        </w:rPr>
        <w:t>令和</w:t>
      </w:r>
      <w:r w:rsidR="00391D4F">
        <w:rPr>
          <w:rFonts w:asciiTheme="minorEastAsia" w:eastAsiaTheme="minorEastAsia" w:hAnsiTheme="minorEastAsia" w:hint="eastAsia"/>
          <w:sz w:val="20"/>
          <w:szCs w:val="22"/>
        </w:rPr>
        <w:t>７</w:t>
      </w:r>
      <w:r w:rsidR="001928F5">
        <w:rPr>
          <w:rFonts w:asciiTheme="minorEastAsia" w:eastAsiaTheme="minorEastAsia" w:hAnsiTheme="minorEastAsia"/>
          <w:sz w:val="20"/>
          <w:szCs w:val="22"/>
        </w:rPr>
        <w:t>年５月２</w:t>
      </w:r>
      <w:r w:rsidR="00391D4F">
        <w:rPr>
          <w:rFonts w:asciiTheme="minorEastAsia" w:eastAsiaTheme="minorEastAsia" w:hAnsiTheme="minorEastAsia" w:hint="eastAsia"/>
          <w:sz w:val="20"/>
          <w:szCs w:val="22"/>
        </w:rPr>
        <w:t>２</w:t>
      </w:r>
      <w:r w:rsidRPr="00C760C6">
        <w:rPr>
          <w:rFonts w:asciiTheme="minorEastAsia" w:eastAsiaTheme="minorEastAsia" w:hAnsiTheme="minorEastAsia"/>
          <w:sz w:val="20"/>
          <w:szCs w:val="22"/>
        </w:rPr>
        <w:t>日（木</w:t>
      </w:r>
      <w:r w:rsidRPr="00C760C6">
        <w:rPr>
          <w:rFonts w:asciiTheme="minorEastAsia" w:eastAsiaTheme="minorEastAsia" w:hAnsiTheme="minorEastAsia" w:hint="eastAsia"/>
          <w:sz w:val="20"/>
          <w:szCs w:val="22"/>
        </w:rPr>
        <w:t>）</w:t>
      </w:r>
      <w:r w:rsidRPr="00C760C6">
        <w:rPr>
          <w:rFonts w:asciiTheme="minorEastAsia" w:eastAsiaTheme="minorEastAsia" w:hAnsiTheme="minorEastAsia"/>
          <w:sz w:val="20"/>
          <w:szCs w:val="22"/>
        </w:rPr>
        <w:t>開催　東社協保育部会地区委員総会</w:t>
      </w:r>
    </w:p>
    <w:p w14:paraId="1E8A9570" w14:textId="4F8C2E73" w:rsidR="004C2F2D" w:rsidRPr="001928F5" w:rsidRDefault="001928F5" w:rsidP="001928F5">
      <w:pPr>
        <w:widowControl/>
        <w:autoSpaceDE/>
        <w:autoSpaceDN/>
        <w:spacing w:line="240" w:lineRule="auto"/>
        <w:ind w:firstLineChars="100" w:firstLine="248"/>
        <w:jc w:val="left"/>
        <w:rPr>
          <w:rFonts w:asciiTheme="minorEastAsia" w:eastAsiaTheme="minorEastAsia" w:hAnsiTheme="minorEastAsia"/>
          <w:color w:val="FF0000"/>
          <w:sz w:val="22"/>
          <w:szCs w:val="22"/>
          <w:u w:val="wave"/>
        </w:rPr>
      </w:pPr>
      <w:r w:rsidRPr="00CA3C3D">
        <w:rPr>
          <w:rFonts w:asciiTheme="minorEastAsia" w:eastAsiaTheme="minorEastAsia" w:hAnsiTheme="minorEastAsia"/>
          <w:color w:val="000000" w:themeColor="text1"/>
          <w:sz w:val="22"/>
          <w:szCs w:val="22"/>
          <w:u w:val="wave"/>
        </w:rPr>
        <w:t>※地区委員のみご参加の場合は、本紙（別紙２）の提出不要です</w:t>
      </w:r>
    </w:p>
    <w:p w14:paraId="459399B7" w14:textId="77777777" w:rsidR="004C2F2D" w:rsidRDefault="004C2F2D" w:rsidP="004C2F2D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 w:cs="ＭＳ Ｐゴシック"/>
          <w:spacing w:val="0"/>
          <w:kern w:val="0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386"/>
      </w:tblGrid>
      <w:tr w:rsidR="004C2F2D" w:rsidRPr="0033580A" w14:paraId="6EBFB417" w14:textId="77777777" w:rsidTr="00A6175B">
        <w:trPr>
          <w:trHeight w:val="736"/>
        </w:trPr>
        <w:tc>
          <w:tcPr>
            <w:tcW w:w="4282" w:type="dxa"/>
            <w:shd w:val="clear" w:color="auto" w:fill="auto"/>
            <w:vAlign w:val="center"/>
          </w:tcPr>
          <w:p w14:paraId="4A7CEBE1" w14:textId="77777777" w:rsidR="004C2F2D" w:rsidRPr="00C10008" w:rsidRDefault="004C2F2D" w:rsidP="00A61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008">
              <w:rPr>
                <w:rFonts w:asciiTheme="minorEastAsia" w:eastAsiaTheme="minorEastAsia" w:hAnsiTheme="minorEastAsia"/>
                <w:sz w:val="28"/>
                <w:szCs w:val="28"/>
              </w:rPr>
              <w:br w:type="page"/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FAX </w:t>
            </w:r>
            <w:r w:rsidRPr="00C1000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０３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-</w:t>
            </w:r>
            <w:r w:rsidRPr="00C1000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３２６８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-０６３５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71EDE1" w14:textId="77777777" w:rsidR="004C2F2D" w:rsidRPr="00C10008" w:rsidRDefault="004C2F2D" w:rsidP="00A6175B">
            <w:pPr>
              <w:ind w:left="308" w:hangingChars="100" w:hanging="30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E2E86">
              <w:rPr>
                <w:rFonts w:asciiTheme="minorEastAsia" w:eastAsiaTheme="minorEastAsia" w:hAnsiTheme="minorEastAsia" w:hint="eastAsia"/>
                <w:sz w:val="28"/>
                <w:szCs w:val="28"/>
              </w:rPr>
              <w:t>東社協 福祉部 保育部会 事務局 宛</w:t>
            </w:r>
          </w:p>
        </w:tc>
      </w:tr>
    </w:tbl>
    <w:p w14:paraId="4B6CD103" w14:textId="77777777" w:rsidR="004C2F2D" w:rsidRDefault="004C2F2D" w:rsidP="004C2F2D">
      <w:pPr>
        <w:kinsoku w:val="0"/>
        <w:overflowPunct w:val="0"/>
        <w:spacing w:beforeLines="50" w:before="120" w:line="440" w:lineRule="exact"/>
        <w:jc w:val="center"/>
        <w:rPr>
          <w:rFonts w:asciiTheme="minorEastAsia" w:eastAsiaTheme="minorEastAsia" w:hAnsiTheme="minorEastAsia"/>
          <w:sz w:val="28"/>
          <w:szCs w:val="22"/>
          <w:bdr w:val="single" w:sz="4" w:space="0" w:color="auto"/>
        </w:rPr>
      </w:pPr>
    </w:p>
    <w:p w14:paraId="289B4745" w14:textId="095E61FE" w:rsidR="004C2F2D" w:rsidRPr="00D10FAA" w:rsidRDefault="004C2F2D" w:rsidP="004C2F2D">
      <w:pPr>
        <w:kinsoku w:val="0"/>
        <w:overflowPunct w:val="0"/>
        <w:spacing w:beforeLines="50" w:before="120" w:line="440" w:lineRule="exact"/>
        <w:jc w:val="center"/>
        <w:rPr>
          <w:rFonts w:asciiTheme="minorEastAsia" w:eastAsiaTheme="minorEastAsia" w:hAnsiTheme="minorEastAsia"/>
          <w:b/>
          <w:sz w:val="36"/>
          <w:szCs w:val="22"/>
        </w:rPr>
      </w:pPr>
      <w:r w:rsidRPr="00D10FAA">
        <w:rPr>
          <w:rFonts w:asciiTheme="minorEastAsia" w:eastAsiaTheme="minorEastAsia" w:hAnsiTheme="minorEastAsia" w:hint="eastAsia"/>
          <w:b/>
          <w:sz w:val="36"/>
          <w:szCs w:val="22"/>
        </w:rPr>
        <w:t>東社協保育部会 地区委員総</w:t>
      </w:r>
      <w:r w:rsidR="00CA3C3D">
        <w:rPr>
          <w:rFonts w:asciiTheme="minorEastAsia" w:eastAsiaTheme="minorEastAsia" w:hAnsiTheme="minorEastAsia" w:hint="eastAsia"/>
          <w:b/>
          <w:sz w:val="36"/>
          <w:szCs w:val="22"/>
        </w:rPr>
        <w:t>会（第２部）</w:t>
      </w:r>
    </w:p>
    <w:p w14:paraId="6809DA1C" w14:textId="2A82B0E5" w:rsidR="004C2F2D" w:rsidRPr="00970797" w:rsidRDefault="00CA3C3D" w:rsidP="004C2F2D">
      <w:pPr>
        <w:kinsoku w:val="0"/>
        <w:overflowPunct w:val="0"/>
        <w:spacing w:line="440" w:lineRule="exact"/>
        <w:jc w:val="center"/>
        <w:rPr>
          <w:rFonts w:asciiTheme="minorEastAsia" w:eastAsiaTheme="minorEastAsia" w:hAnsiTheme="minorEastAsia"/>
          <w:b/>
          <w:sz w:val="40"/>
          <w:szCs w:val="22"/>
        </w:rPr>
      </w:pPr>
      <w:r>
        <w:rPr>
          <w:rFonts w:asciiTheme="minorEastAsia" w:eastAsiaTheme="minorEastAsia" w:hAnsiTheme="minorEastAsia" w:hint="eastAsia"/>
          <w:b/>
          <w:sz w:val="40"/>
          <w:szCs w:val="22"/>
          <w:u w:val="single"/>
        </w:rPr>
        <w:t>代理等</w:t>
      </w:r>
      <w:r w:rsidR="004C2F2D" w:rsidRPr="00970797">
        <w:rPr>
          <w:rFonts w:asciiTheme="minorEastAsia" w:eastAsiaTheme="minorEastAsia" w:hAnsiTheme="minorEastAsia" w:hint="eastAsia"/>
          <w:b/>
          <w:sz w:val="40"/>
          <w:szCs w:val="22"/>
        </w:rPr>
        <w:t>参加申込書</w:t>
      </w:r>
    </w:p>
    <w:p w14:paraId="5D015F47" w14:textId="77777777" w:rsidR="004C2F2D" w:rsidRDefault="004C2F2D" w:rsidP="004C2F2D">
      <w:pPr>
        <w:rPr>
          <w:rFonts w:asciiTheme="minorEastAsia" w:eastAsiaTheme="minorEastAsia" w:hAnsiTheme="minorEastAsia"/>
          <w:sz w:val="22"/>
          <w:szCs w:val="22"/>
        </w:rPr>
      </w:pPr>
    </w:p>
    <w:p w14:paraId="18B11158" w14:textId="704E945F" w:rsidR="004C2F2D" w:rsidRDefault="004C2F2D" w:rsidP="004C2F2D">
      <w:pPr>
        <w:kinsoku w:val="0"/>
        <w:overflowPunct w:val="0"/>
        <w:spacing w:line="300" w:lineRule="exact"/>
        <w:ind w:leftChars="100" w:left="238"/>
        <w:jc w:val="left"/>
        <w:rPr>
          <w:rFonts w:asciiTheme="minorEastAsia" w:eastAsiaTheme="minorEastAsia" w:hAnsiTheme="minorEastAsia"/>
          <w:sz w:val="22"/>
          <w:szCs w:val="22"/>
        </w:rPr>
      </w:pPr>
      <w:r w:rsidRPr="00C760C6">
        <w:rPr>
          <w:rFonts w:asciiTheme="minorEastAsia" w:eastAsiaTheme="minorEastAsia" w:hAnsiTheme="minorEastAsia" w:hint="eastAsia"/>
          <w:sz w:val="22"/>
          <w:szCs w:val="22"/>
          <w:u w:val="wave"/>
        </w:rPr>
        <w:t>地区委員以外の方の参加がある場合のみ</w:t>
      </w:r>
      <w:r>
        <w:rPr>
          <w:rFonts w:asciiTheme="minorEastAsia" w:eastAsiaTheme="minorEastAsia" w:hAnsiTheme="minorEastAsia" w:hint="eastAsia"/>
          <w:sz w:val="22"/>
          <w:szCs w:val="22"/>
        </w:rPr>
        <w:t>、必要事項を以下にご記入の上、</w:t>
      </w:r>
    </w:p>
    <w:p w14:paraId="5BF31BAF" w14:textId="6878D484" w:rsidR="004C2F2D" w:rsidRPr="001928F5" w:rsidRDefault="004C2F2D" w:rsidP="001928F5">
      <w:pPr>
        <w:kinsoku w:val="0"/>
        <w:overflowPunct w:val="0"/>
        <w:spacing w:line="300" w:lineRule="exact"/>
        <w:ind w:leftChars="100" w:left="238"/>
        <w:jc w:val="left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162E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令和</w:t>
      </w:r>
      <w:r w:rsidR="00CA3C3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７</w:t>
      </w:r>
      <w:r w:rsidR="001928F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年５</w:t>
      </w:r>
      <w:r w:rsidRPr="00D162E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="0057121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１</w:t>
      </w:r>
      <w:r w:rsidR="00CA3C3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２</w:t>
      </w:r>
      <w:r w:rsidRPr="00D162E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日（</w:t>
      </w:r>
      <w:r w:rsidR="00CA3C3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Pr="00D162E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までにご提出ください。</w:t>
      </w:r>
    </w:p>
    <w:p w14:paraId="1879E3B1" w14:textId="77777777" w:rsidR="004C2F2D" w:rsidRPr="00970797" w:rsidRDefault="004C2F2D" w:rsidP="004C2F2D">
      <w:pPr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720ABFC" w14:textId="77777777" w:rsidR="004C2F2D" w:rsidRPr="00970797" w:rsidRDefault="004C2F2D" w:rsidP="004C2F2D">
      <w:pPr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B729C3E" w14:textId="5CFED06A" w:rsidR="004C2F2D" w:rsidRPr="00D10FAA" w:rsidRDefault="004C2F2D" w:rsidP="004C2F2D">
      <w:pPr>
        <w:spacing w:line="300" w:lineRule="exact"/>
        <w:jc w:val="left"/>
        <w:rPr>
          <w:rFonts w:asciiTheme="minorEastAsia" w:eastAsiaTheme="minorEastAsia" w:hAnsiTheme="minorEastAsia"/>
          <w:b/>
          <w:sz w:val="24"/>
          <w:szCs w:val="22"/>
        </w:rPr>
      </w:pPr>
      <w:r w:rsidRPr="00D10FAA">
        <w:rPr>
          <w:rFonts w:asciiTheme="minorEastAsia" w:eastAsiaTheme="minorEastAsia" w:hAnsiTheme="minorEastAsia" w:hint="eastAsia"/>
          <w:b/>
          <w:sz w:val="24"/>
          <w:szCs w:val="22"/>
        </w:rPr>
        <w:t>■　地区委員</w:t>
      </w:r>
      <w:r w:rsidR="00CA3C3D">
        <w:rPr>
          <w:rFonts w:asciiTheme="minorEastAsia" w:eastAsiaTheme="minorEastAsia" w:hAnsiTheme="minorEastAsia" w:hint="eastAsia"/>
          <w:b/>
          <w:sz w:val="24"/>
          <w:szCs w:val="22"/>
        </w:rPr>
        <w:t>もしくは代理出席者の</w:t>
      </w:r>
      <w:r>
        <w:rPr>
          <w:rFonts w:asciiTheme="minorEastAsia" w:eastAsiaTheme="minorEastAsia" w:hAnsiTheme="minorEastAsia" w:hint="eastAsia"/>
          <w:b/>
          <w:sz w:val="24"/>
          <w:szCs w:val="22"/>
        </w:rPr>
        <w:t>情報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801"/>
        <w:gridCol w:w="3443"/>
        <w:gridCol w:w="1254"/>
        <w:gridCol w:w="2976"/>
      </w:tblGrid>
      <w:tr w:rsidR="004C2F2D" w:rsidRPr="00D10FAA" w14:paraId="254EDA8D" w14:textId="77777777" w:rsidTr="00A6175B">
        <w:trPr>
          <w:trHeight w:val="624"/>
        </w:trPr>
        <w:tc>
          <w:tcPr>
            <w:tcW w:w="1843" w:type="dxa"/>
            <w:vAlign w:val="center"/>
          </w:tcPr>
          <w:p w14:paraId="56E0CB1E" w14:textId="77777777" w:rsidR="004C2F2D" w:rsidRPr="00D10FAA" w:rsidRDefault="004C2F2D" w:rsidP="00A6175B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10FAA">
              <w:rPr>
                <w:rFonts w:asciiTheme="minorEastAsia" w:hAnsiTheme="minorEastAsia" w:hint="eastAsia"/>
                <w:sz w:val="28"/>
                <w:szCs w:val="28"/>
              </w:rPr>
              <w:t>区市名</w:t>
            </w:r>
          </w:p>
        </w:tc>
        <w:tc>
          <w:tcPr>
            <w:tcW w:w="7884" w:type="dxa"/>
            <w:gridSpan w:val="3"/>
            <w:vAlign w:val="center"/>
          </w:tcPr>
          <w:p w14:paraId="08DD1A83" w14:textId="77777777" w:rsidR="004C2F2D" w:rsidRPr="00D10FAA" w:rsidRDefault="004C2F2D" w:rsidP="00A6175B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10FAA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区　・　市</w:t>
            </w:r>
          </w:p>
        </w:tc>
      </w:tr>
      <w:tr w:rsidR="004C2F2D" w:rsidRPr="00D10FAA" w14:paraId="67E4AF6A" w14:textId="77777777" w:rsidTr="00A6175B">
        <w:trPr>
          <w:trHeight w:val="624"/>
        </w:trPr>
        <w:tc>
          <w:tcPr>
            <w:tcW w:w="1843" w:type="dxa"/>
            <w:vAlign w:val="center"/>
          </w:tcPr>
          <w:p w14:paraId="5D230739" w14:textId="77777777" w:rsidR="004C2F2D" w:rsidRPr="00D10FAA" w:rsidRDefault="004C2F2D" w:rsidP="00A6175B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10FAA">
              <w:rPr>
                <w:rFonts w:asciiTheme="minorEastAsia" w:hAnsiTheme="minorEastAsia" w:hint="eastAsia"/>
                <w:sz w:val="28"/>
                <w:szCs w:val="28"/>
              </w:rPr>
              <w:t>保育園名</w:t>
            </w:r>
          </w:p>
        </w:tc>
        <w:tc>
          <w:tcPr>
            <w:tcW w:w="3544" w:type="dxa"/>
            <w:vAlign w:val="center"/>
          </w:tcPr>
          <w:p w14:paraId="23D8F1CC" w14:textId="77777777" w:rsidR="004C2F2D" w:rsidRPr="00D10FAA" w:rsidRDefault="004C2F2D" w:rsidP="00A6175B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C0DBA7" w14:textId="77777777" w:rsidR="004C2F2D" w:rsidRPr="00D10FAA" w:rsidRDefault="004C2F2D" w:rsidP="00A6175B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10FAA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3064" w:type="dxa"/>
            <w:vAlign w:val="center"/>
          </w:tcPr>
          <w:p w14:paraId="05B76685" w14:textId="77777777" w:rsidR="004C2F2D" w:rsidRPr="00D10FAA" w:rsidRDefault="004C2F2D" w:rsidP="00A6175B">
            <w:pPr>
              <w:spacing w:line="300" w:lineRule="exact"/>
              <w:rPr>
                <w:rFonts w:asciiTheme="minorEastAsia" w:hAnsiTheme="minorEastAsia"/>
                <w:sz w:val="28"/>
              </w:rPr>
            </w:pPr>
          </w:p>
        </w:tc>
      </w:tr>
    </w:tbl>
    <w:p w14:paraId="4B2A7110" w14:textId="77777777" w:rsidR="004C2F2D" w:rsidRPr="00D10FAA" w:rsidRDefault="004C2F2D" w:rsidP="004C2F2D">
      <w:pPr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64060CF" w14:textId="77777777" w:rsidR="004C2F2D" w:rsidRPr="00D10FAA" w:rsidRDefault="004C2F2D" w:rsidP="004C2F2D">
      <w:pPr>
        <w:kinsoku w:val="0"/>
        <w:overflowPunct w:val="0"/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ECEB18D" w14:textId="610D49D5" w:rsidR="004C2F2D" w:rsidRPr="00D10FAA" w:rsidRDefault="004C2F2D" w:rsidP="004C2F2D">
      <w:pPr>
        <w:kinsoku w:val="0"/>
        <w:overflowPunct w:val="0"/>
        <w:spacing w:line="300" w:lineRule="exact"/>
        <w:jc w:val="left"/>
        <w:rPr>
          <w:rFonts w:asciiTheme="minorEastAsia" w:eastAsiaTheme="minorEastAsia" w:hAnsiTheme="minorEastAsia"/>
          <w:b/>
          <w:bCs/>
          <w:sz w:val="24"/>
          <w:szCs w:val="22"/>
        </w:rPr>
      </w:pPr>
      <w:r w:rsidRPr="00D10FAA">
        <w:rPr>
          <w:rFonts w:asciiTheme="minorEastAsia" w:eastAsiaTheme="minorEastAsia" w:hAnsiTheme="minorEastAsia" w:hint="eastAsia"/>
          <w:sz w:val="24"/>
          <w:szCs w:val="22"/>
        </w:rPr>
        <w:t xml:space="preserve">■　</w:t>
      </w:r>
      <w:r w:rsidR="001928F5" w:rsidRPr="001928F5">
        <w:rPr>
          <w:rFonts w:asciiTheme="minorEastAsia" w:eastAsiaTheme="minorEastAsia" w:hAnsiTheme="minorEastAsia" w:hint="eastAsia"/>
          <w:b/>
          <w:sz w:val="24"/>
          <w:szCs w:val="22"/>
        </w:rPr>
        <w:t>下記の者</w:t>
      </w:r>
      <w:r w:rsidR="001928F5">
        <w:rPr>
          <w:rFonts w:asciiTheme="minorEastAsia" w:eastAsiaTheme="minorEastAsia" w:hAnsiTheme="minorEastAsia" w:hint="eastAsia"/>
          <w:b/>
          <w:sz w:val="24"/>
          <w:szCs w:val="22"/>
        </w:rPr>
        <w:t>（地区委員以外）</w:t>
      </w:r>
      <w:r w:rsidR="001928F5" w:rsidRPr="001928F5">
        <w:rPr>
          <w:rFonts w:asciiTheme="minorEastAsia" w:eastAsiaTheme="minorEastAsia" w:hAnsiTheme="minorEastAsia" w:hint="eastAsia"/>
          <w:b/>
          <w:sz w:val="24"/>
          <w:szCs w:val="22"/>
        </w:rPr>
        <w:t>が</w:t>
      </w:r>
      <w:r>
        <w:rPr>
          <w:rFonts w:asciiTheme="minorEastAsia" w:eastAsiaTheme="minorEastAsia" w:hAnsiTheme="minorEastAsia" w:hint="eastAsia"/>
          <w:b/>
          <w:bCs/>
          <w:sz w:val="24"/>
          <w:szCs w:val="22"/>
        </w:rPr>
        <w:t>委員総会第二部への</w:t>
      </w:r>
      <w:r w:rsidRPr="00D10FAA">
        <w:rPr>
          <w:rFonts w:asciiTheme="minorEastAsia" w:eastAsiaTheme="minorEastAsia" w:hAnsiTheme="minorEastAsia" w:hint="eastAsia"/>
          <w:b/>
          <w:bCs/>
          <w:sz w:val="24"/>
          <w:szCs w:val="22"/>
        </w:rPr>
        <w:t>参加</w:t>
      </w:r>
      <w:r>
        <w:rPr>
          <w:rFonts w:asciiTheme="minorEastAsia" w:eastAsiaTheme="minorEastAsia" w:hAnsiTheme="minorEastAsia" w:hint="eastAsia"/>
          <w:b/>
          <w:bCs/>
          <w:sz w:val="24"/>
          <w:szCs w:val="22"/>
        </w:rPr>
        <w:t>を希望</w:t>
      </w:r>
      <w:r w:rsidRPr="00D10FAA">
        <w:rPr>
          <w:rFonts w:asciiTheme="minorEastAsia" w:eastAsiaTheme="minorEastAsia" w:hAnsiTheme="minorEastAsia" w:hint="eastAsia"/>
          <w:b/>
          <w:bCs/>
          <w:sz w:val="24"/>
          <w:szCs w:val="22"/>
        </w:rPr>
        <w:t>します。</w:t>
      </w:r>
    </w:p>
    <w:p w14:paraId="3A7E4B95" w14:textId="77777777" w:rsidR="004C2F2D" w:rsidRDefault="004C2F2D" w:rsidP="004C2F2D">
      <w:pPr>
        <w:kinsoku w:val="0"/>
        <w:overflowPunct w:val="0"/>
        <w:spacing w:line="300" w:lineRule="exact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D10FAA">
        <w:rPr>
          <w:rFonts w:asciiTheme="minorEastAsia" w:eastAsiaTheme="minorEastAsia" w:hAnsiTheme="minorEastAsia" w:hint="eastAsia"/>
          <w:b/>
          <w:bCs/>
          <w:sz w:val="24"/>
          <w:szCs w:val="22"/>
        </w:rPr>
        <w:t xml:space="preserve">　　</w:t>
      </w:r>
      <w:r w:rsidRPr="00D10FAA">
        <w:rPr>
          <w:rFonts w:asciiTheme="minorEastAsia" w:eastAsiaTheme="minorEastAsia" w:hAnsiTheme="minorEastAsia" w:hint="eastAsia"/>
          <w:bCs/>
          <w:sz w:val="22"/>
          <w:szCs w:val="22"/>
        </w:rPr>
        <w:t>※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地区委員以外に貴</w:t>
      </w:r>
      <w:r w:rsidRPr="00D10FAA">
        <w:rPr>
          <w:rFonts w:asciiTheme="minorEastAsia" w:eastAsiaTheme="minorEastAsia" w:hAnsiTheme="minorEastAsia" w:hint="eastAsia"/>
          <w:bCs/>
          <w:sz w:val="22"/>
          <w:szCs w:val="22"/>
        </w:rPr>
        <w:t>地区内で参加を希望される方の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情報</w:t>
      </w:r>
      <w:r w:rsidRPr="00D10FAA">
        <w:rPr>
          <w:rFonts w:asciiTheme="minorEastAsia" w:eastAsiaTheme="minorEastAsia" w:hAnsiTheme="minorEastAsia" w:hint="eastAsia"/>
          <w:bCs/>
          <w:sz w:val="22"/>
          <w:szCs w:val="22"/>
        </w:rPr>
        <w:t>をご記入ください。</w:t>
      </w:r>
    </w:p>
    <w:p w14:paraId="1A267969" w14:textId="77777777" w:rsidR="004C2F2D" w:rsidRPr="00D10FAA" w:rsidRDefault="004C2F2D" w:rsidP="004C2F2D">
      <w:pPr>
        <w:kinsoku w:val="0"/>
        <w:overflowPunct w:val="0"/>
        <w:spacing w:line="300" w:lineRule="exact"/>
        <w:jc w:val="left"/>
        <w:rPr>
          <w:rFonts w:asciiTheme="minorEastAsia" w:eastAsiaTheme="minorEastAsia" w:hAnsiTheme="minorEastAsia"/>
          <w:bCs/>
          <w:sz w:val="24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※申込みは公立地区委員、私立地区委員それぞれ別でお受けいたします。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3544"/>
      </w:tblGrid>
      <w:tr w:rsidR="004C2F2D" w:rsidRPr="00D10FAA" w14:paraId="45D45924" w14:textId="77777777" w:rsidTr="00A6175B">
        <w:trPr>
          <w:trHeight w:val="384"/>
        </w:trPr>
        <w:tc>
          <w:tcPr>
            <w:tcW w:w="567" w:type="dxa"/>
            <w:vAlign w:val="center"/>
          </w:tcPr>
          <w:p w14:paraId="510C624C" w14:textId="77777777" w:rsidR="004C2F2D" w:rsidRPr="0075434D" w:rsidRDefault="004C2F2D" w:rsidP="00A6175B">
            <w:pPr>
              <w:kinsoku w:val="0"/>
              <w:overflowPunct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6323DD71" w14:textId="77777777" w:rsidR="004C2F2D" w:rsidRPr="00D10FAA" w:rsidRDefault="004C2F2D" w:rsidP="00A6175B">
            <w:pPr>
              <w:kinsoku w:val="0"/>
              <w:overflowPunct w:val="0"/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</w:t>
            </w:r>
            <w:r w:rsidRPr="00D10FAA">
              <w:rPr>
                <w:rFonts w:asciiTheme="minorEastAsia" w:hAnsiTheme="minorEastAsia" w:hint="eastAsia"/>
                <w:sz w:val="24"/>
              </w:rPr>
              <w:t>保育園</w:t>
            </w:r>
            <w:r>
              <w:rPr>
                <w:rFonts w:asciiTheme="minorEastAsia" w:hAnsiTheme="minorEastAsia" w:hint="eastAsia"/>
                <w:sz w:val="24"/>
              </w:rPr>
              <w:t>・施設</w:t>
            </w:r>
            <w:r w:rsidRPr="00D10FAA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 w14:paraId="71F31E1A" w14:textId="77777777" w:rsidR="004C2F2D" w:rsidRPr="00D10FAA" w:rsidRDefault="004C2F2D" w:rsidP="00A6175B">
            <w:pPr>
              <w:kinsoku w:val="0"/>
              <w:overflowPunct w:val="0"/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10FAA">
              <w:rPr>
                <w:rFonts w:asciiTheme="minorEastAsia" w:hAnsiTheme="minorEastAsia" w:hint="eastAsia"/>
                <w:sz w:val="24"/>
              </w:rPr>
              <w:t>役職</w:t>
            </w:r>
          </w:p>
        </w:tc>
        <w:tc>
          <w:tcPr>
            <w:tcW w:w="3544" w:type="dxa"/>
            <w:vAlign w:val="center"/>
          </w:tcPr>
          <w:p w14:paraId="16D6B46C" w14:textId="77777777" w:rsidR="004C2F2D" w:rsidRPr="00D10FAA" w:rsidRDefault="004C2F2D" w:rsidP="00A6175B">
            <w:pPr>
              <w:kinsoku w:val="0"/>
              <w:overflowPunct w:val="0"/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10FAA">
              <w:rPr>
                <w:rFonts w:asciiTheme="minorEastAsia" w:hAnsiTheme="minorEastAsia" w:hint="eastAsia"/>
                <w:sz w:val="24"/>
              </w:rPr>
              <w:t>参加者名</w:t>
            </w:r>
          </w:p>
        </w:tc>
      </w:tr>
      <w:tr w:rsidR="004C2F2D" w:rsidRPr="00D10FAA" w14:paraId="2D0DC860" w14:textId="77777777" w:rsidTr="00A6175B">
        <w:trPr>
          <w:trHeight w:val="794"/>
        </w:trPr>
        <w:tc>
          <w:tcPr>
            <w:tcW w:w="567" w:type="dxa"/>
            <w:vAlign w:val="center"/>
          </w:tcPr>
          <w:p w14:paraId="7E6CA5F9" w14:textId="77777777" w:rsidR="004C2F2D" w:rsidRPr="00D10FAA" w:rsidRDefault="004C2F2D" w:rsidP="00A6175B">
            <w:pPr>
              <w:kinsoku w:val="0"/>
              <w:overflowPunct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D10FA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3119" w:type="dxa"/>
            <w:vAlign w:val="center"/>
          </w:tcPr>
          <w:p w14:paraId="292830E1" w14:textId="77777777" w:rsidR="004C2F2D" w:rsidRPr="00D10FAA" w:rsidRDefault="004C2F2D" w:rsidP="00A6175B">
            <w:pPr>
              <w:kinsoku w:val="0"/>
              <w:overflowPunct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5E7DF1D" w14:textId="77777777" w:rsidR="004C2F2D" w:rsidRPr="00D10FAA" w:rsidRDefault="004C2F2D" w:rsidP="00A6175B">
            <w:pPr>
              <w:kinsoku w:val="0"/>
              <w:overflowPunct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B6717EE" w14:textId="77777777" w:rsidR="004C2F2D" w:rsidRPr="00D10FAA" w:rsidRDefault="004C2F2D" w:rsidP="00A6175B">
            <w:pPr>
              <w:kinsoku w:val="0"/>
              <w:overflowPunct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C2F2D" w:rsidRPr="00D10FAA" w14:paraId="0C4A41EC" w14:textId="77777777" w:rsidTr="00A6175B">
        <w:trPr>
          <w:trHeight w:val="794"/>
        </w:trPr>
        <w:tc>
          <w:tcPr>
            <w:tcW w:w="567" w:type="dxa"/>
            <w:vAlign w:val="center"/>
          </w:tcPr>
          <w:p w14:paraId="04CCC639" w14:textId="77777777" w:rsidR="004C2F2D" w:rsidRPr="00D10FAA" w:rsidRDefault="004C2F2D" w:rsidP="00A6175B">
            <w:pPr>
              <w:kinsoku w:val="0"/>
              <w:overflowPunct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D10FAA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3119" w:type="dxa"/>
            <w:vAlign w:val="center"/>
          </w:tcPr>
          <w:p w14:paraId="3EDD26CA" w14:textId="77777777" w:rsidR="004C2F2D" w:rsidRPr="00D10FAA" w:rsidRDefault="004C2F2D" w:rsidP="00A6175B">
            <w:pPr>
              <w:kinsoku w:val="0"/>
              <w:overflowPunct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525E20F" w14:textId="77777777" w:rsidR="004C2F2D" w:rsidRPr="00D10FAA" w:rsidRDefault="004C2F2D" w:rsidP="00A6175B">
            <w:pPr>
              <w:kinsoku w:val="0"/>
              <w:overflowPunct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95E28A6" w14:textId="77777777" w:rsidR="004C2F2D" w:rsidRPr="00D10FAA" w:rsidRDefault="004C2F2D" w:rsidP="00A6175B">
            <w:pPr>
              <w:kinsoku w:val="0"/>
              <w:overflowPunct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7CFB781" w14:textId="77777777" w:rsidR="004C2F2D" w:rsidRDefault="004C2F2D" w:rsidP="004C2F2D">
      <w:pPr>
        <w:kinsoku w:val="0"/>
        <w:overflowPunct w:val="0"/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6BF8F41" w14:textId="77777777" w:rsidR="004C2F2D" w:rsidRPr="00D10FAA" w:rsidRDefault="004C2F2D" w:rsidP="004C2F2D">
      <w:pPr>
        <w:kinsoku w:val="0"/>
        <w:overflowPunct w:val="0"/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DE77DB7" w14:textId="77777777" w:rsidR="004C2F2D" w:rsidRPr="00D10FAA" w:rsidRDefault="004C2F2D" w:rsidP="004C2F2D">
      <w:pPr>
        <w:kinsoku w:val="0"/>
        <w:overflowPunct w:val="0"/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■　</w:t>
      </w:r>
      <w:r w:rsidRPr="00D10FAA">
        <w:rPr>
          <w:rFonts w:asciiTheme="minorEastAsia" w:eastAsiaTheme="minorEastAsia" w:hAnsiTheme="minorEastAsia" w:hint="eastAsia"/>
          <w:sz w:val="22"/>
          <w:szCs w:val="22"/>
        </w:rPr>
        <w:t>通信欄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474"/>
      </w:tblGrid>
      <w:tr w:rsidR="004C2F2D" w:rsidRPr="00D10FAA" w14:paraId="47A1948A" w14:textId="77777777" w:rsidTr="00A6175B">
        <w:trPr>
          <w:trHeight w:val="1911"/>
        </w:trPr>
        <w:tc>
          <w:tcPr>
            <w:tcW w:w="9727" w:type="dxa"/>
          </w:tcPr>
          <w:p w14:paraId="44CEABCC" w14:textId="77777777" w:rsidR="004C2F2D" w:rsidRPr="00D10FAA" w:rsidRDefault="004C2F2D" w:rsidP="00A6175B"/>
        </w:tc>
      </w:tr>
    </w:tbl>
    <w:p w14:paraId="1CCC4D66" w14:textId="77777777" w:rsidR="004C2F2D" w:rsidRDefault="004C2F2D" w:rsidP="004C2F2D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 w:cs="ＭＳ Ｐゴシック"/>
          <w:spacing w:val="0"/>
          <w:kern w:val="0"/>
          <w:sz w:val="24"/>
          <w:szCs w:val="24"/>
        </w:rPr>
      </w:pPr>
    </w:p>
    <w:p w14:paraId="64C1FEAB" w14:textId="77777777" w:rsidR="004C2F2D" w:rsidRDefault="004C2F2D" w:rsidP="004C2F2D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 w:cs="ＭＳ Ｐゴシック"/>
          <w:spacing w:val="0"/>
          <w:kern w:val="0"/>
          <w:sz w:val="24"/>
          <w:szCs w:val="24"/>
        </w:rPr>
      </w:pPr>
    </w:p>
    <w:p w14:paraId="0153E44E" w14:textId="77777777" w:rsidR="004C2F2D" w:rsidRPr="005772B8" w:rsidRDefault="004C2F2D" w:rsidP="004C2F2D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 w:cs="ＭＳ Ｐゴシック"/>
          <w:spacing w:val="0"/>
          <w:kern w:val="0"/>
          <w:sz w:val="24"/>
          <w:szCs w:val="24"/>
        </w:rPr>
      </w:pPr>
    </w:p>
    <w:p w14:paraId="0A6A3352" w14:textId="039ECCC7" w:rsidR="004C2F2D" w:rsidRPr="00970797" w:rsidRDefault="00571217" w:rsidP="004C2F2D">
      <w:pPr>
        <w:widowControl/>
        <w:autoSpaceDE/>
        <w:autoSpaceDN/>
        <w:spacing w:line="240" w:lineRule="auto"/>
        <w:jc w:val="center"/>
        <w:rPr>
          <w:rFonts w:asciiTheme="minorEastAsia" w:eastAsiaTheme="minorEastAsia" w:hAnsiTheme="minorEastAsia"/>
          <w:b/>
          <w:sz w:val="36"/>
          <w:szCs w:val="22"/>
          <w:bdr w:val="single" w:sz="4" w:space="0" w:color="auto"/>
        </w:rPr>
      </w:pPr>
      <w:r>
        <w:rPr>
          <w:rFonts w:asciiTheme="minorEastAsia" w:eastAsiaTheme="minorEastAsia" w:hAnsiTheme="minorEastAsia"/>
          <w:b/>
          <w:sz w:val="36"/>
          <w:szCs w:val="22"/>
          <w:bdr w:val="single" w:sz="4" w:space="0" w:color="auto"/>
        </w:rPr>
        <w:t>ご提出</w:t>
      </w:r>
      <w:proofErr w:type="gramStart"/>
      <w:r>
        <w:rPr>
          <w:rFonts w:asciiTheme="minorEastAsia" w:eastAsiaTheme="minorEastAsia" w:hAnsiTheme="minorEastAsia"/>
          <w:b/>
          <w:sz w:val="36"/>
          <w:szCs w:val="22"/>
          <w:bdr w:val="single" w:sz="4" w:space="0" w:color="auto"/>
        </w:rPr>
        <w:t>締切</w:t>
      </w:r>
      <w:proofErr w:type="gramEnd"/>
      <w:r>
        <w:rPr>
          <w:rFonts w:asciiTheme="minorEastAsia" w:eastAsiaTheme="minorEastAsia" w:hAnsiTheme="minorEastAsia"/>
          <w:b/>
          <w:sz w:val="36"/>
          <w:szCs w:val="22"/>
          <w:bdr w:val="single" w:sz="4" w:space="0" w:color="auto"/>
        </w:rPr>
        <w:t>：令和</w:t>
      </w:r>
      <w:r w:rsidR="00CA3C3D">
        <w:rPr>
          <w:rFonts w:asciiTheme="minorEastAsia" w:eastAsiaTheme="minorEastAsia" w:hAnsiTheme="minorEastAsia" w:hint="eastAsia"/>
          <w:b/>
          <w:sz w:val="36"/>
          <w:szCs w:val="22"/>
          <w:bdr w:val="single" w:sz="4" w:space="0" w:color="auto"/>
        </w:rPr>
        <w:t>７</w:t>
      </w:r>
      <w:r>
        <w:rPr>
          <w:rFonts w:asciiTheme="minorEastAsia" w:eastAsiaTheme="minorEastAsia" w:hAnsiTheme="minorEastAsia"/>
          <w:b/>
          <w:sz w:val="36"/>
          <w:szCs w:val="22"/>
          <w:bdr w:val="single" w:sz="4" w:space="0" w:color="auto"/>
        </w:rPr>
        <w:t>年５月１</w:t>
      </w:r>
      <w:r w:rsidR="00CA3C3D">
        <w:rPr>
          <w:rFonts w:asciiTheme="minorEastAsia" w:eastAsiaTheme="minorEastAsia" w:hAnsiTheme="minorEastAsia" w:hint="eastAsia"/>
          <w:b/>
          <w:sz w:val="36"/>
          <w:szCs w:val="22"/>
          <w:bdr w:val="single" w:sz="4" w:space="0" w:color="auto"/>
        </w:rPr>
        <w:t>２</w:t>
      </w:r>
      <w:r w:rsidR="001928F5">
        <w:rPr>
          <w:rFonts w:asciiTheme="minorEastAsia" w:eastAsiaTheme="minorEastAsia" w:hAnsiTheme="minorEastAsia"/>
          <w:b/>
          <w:sz w:val="36"/>
          <w:szCs w:val="22"/>
          <w:bdr w:val="single" w:sz="4" w:space="0" w:color="auto"/>
        </w:rPr>
        <w:t>日（</w:t>
      </w:r>
      <w:r w:rsidR="00CA3C3D">
        <w:rPr>
          <w:rFonts w:asciiTheme="minorEastAsia" w:eastAsiaTheme="minorEastAsia" w:hAnsiTheme="minorEastAsia" w:hint="eastAsia"/>
          <w:b/>
          <w:sz w:val="36"/>
          <w:szCs w:val="22"/>
          <w:bdr w:val="single" w:sz="4" w:space="0" w:color="auto"/>
        </w:rPr>
        <w:t>月</w:t>
      </w:r>
      <w:r w:rsidR="004C2F2D" w:rsidRPr="00970797">
        <w:rPr>
          <w:rFonts w:asciiTheme="minorEastAsia" w:eastAsiaTheme="minorEastAsia" w:hAnsiTheme="minorEastAsia"/>
          <w:b/>
          <w:sz w:val="36"/>
          <w:szCs w:val="22"/>
          <w:bdr w:val="single" w:sz="4" w:space="0" w:color="auto"/>
        </w:rPr>
        <w:t>）　厳守</w:t>
      </w:r>
    </w:p>
    <w:p w14:paraId="36E0FADA" w14:textId="77777777" w:rsidR="004C2F2D" w:rsidRPr="004C2F2D" w:rsidRDefault="004C2F2D" w:rsidP="00D722E8">
      <w:pPr>
        <w:kinsoku w:val="0"/>
        <w:wordWrap w:val="0"/>
        <w:overflowPunct w:val="0"/>
        <w:spacing w:line="240" w:lineRule="auto"/>
        <w:rPr>
          <w:rStyle w:val="a6"/>
          <w:rFonts w:ascii="ＭＳ 明朝" w:eastAsia="ＭＳ 明朝" w:hAnsi="ＭＳ 明朝"/>
          <w:color w:val="000000"/>
          <w:spacing w:val="7"/>
          <w:u w:val="none"/>
        </w:rPr>
      </w:pPr>
    </w:p>
    <w:sectPr w:rsidR="004C2F2D" w:rsidRPr="004C2F2D" w:rsidSect="003B3288">
      <w:type w:val="nextColumn"/>
      <w:pgSz w:w="11905" w:h="16837" w:code="9"/>
      <w:pgMar w:top="1134" w:right="1179" w:bottom="1134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0692" w14:textId="77777777" w:rsidR="00452255" w:rsidRDefault="00452255" w:rsidP="00AE72B7">
      <w:pPr>
        <w:spacing w:line="240" w:lineRule="auto"/>
      </w:pPr>
      <w:r>
        <w:separator/>
      </w:r>
    </w:p>
  </w:endnote>
  <w:endnote w:type="continuationSeparator" w:id="0">
    <w:p w14:paraId="66B61A00" w14:textId="77777777" w:rsidR="00452255" w:rsidRDefault="00452255" w:rsidP="00AE7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1FB9" w14:textId="77777777" w:rsidR="00452255" w:rsidRDefault="00452255" w:rsidP="00AE72B7">
      <w:pPr>
        <w:spacing w:line="240" w:lineRule="auto"/>
      </w:pPr>
      <w:r>
        <w:separator/>
      </w:r>
    </w:p>
  </w:footnote>
  <w:footnote w:type="continuationSeparator" w:id="0">
    <w:p w14:paraId="41DD4851" w14:textId="77777777" w:rsidR="00452255" w:rsidRDefault="00452255" w:rsidP="00AE72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6079A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FEC0D0B"/>
    <w:multiLevelType w:val="hybridMultilevel"/>
    <w:tmpl w:val="B964ADBC"/>
    <w:lvl w:ilvl="0" w:tplc="9C4CBF0C">
      <w:start w:val="2"/>
      <w:numFmt w:val="japaneseCounting"/>
      <w:lvlText w:val="第%1部"/>
      <w:lvlJc w:val="left"/>
      <w:pPr>
        <w:tabs>
          <w:tab w:val="num" w:pos="1451"/>
        </w:tabs>
        <w:ind w:left="1451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2" w15:restartNumberingAfterBreak="0">
    <w:nsid w:val="126B5752"/>
    <w:multiLevelType w:val="hybridMultilevel"/>
    <w:tmpl w:val="94AABE1C"/>
    <w:lvl w:ilvl="0" w:tplc="D35293EE">
      <w:start w:val="3"/>
      <w:numFmt w:val="bullet"/>
      <w:lvlText w:val="・"/>
      <w:lvlJc w:val="left"/>
      <w:pPr>
        <w:tabs>
          <w:tab w:val="num" w:pos="2984"/>
        </w:tabs>
        <w:ind w:left="2984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4"/>
        </w:tabs>
        <w:ind w:left="4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24"/>
        </w:tabs>
        <w:ind w:left="4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44"/>
        </w:tabs>
        <w:ind w:left="5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4"/>
        </w:tabs>
        <w:ind w:left="5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84"/>
        </w:tabs>
        <w:ind w:left="5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04"/>
        </w:tabs>
        <w:ind w:left="6404" w:hanging="420"/>
      </w:pPr>
      <w:rPr>
        <w:rFonts w:ascii="Wingdings" w:hAnsi="Wingdings" w:hint="default"/>
      </w:rPr>
    </w:lvl>
  </w:abstractNum>
  <w:abstractNum w:abstractNumId="3" w15:restartNumberingAfterBreak="0">
    <w:nsid w:val="15824B96"/>
    <w:multiLevelType w:val="hybridMultilevel"/>
    <w:tmpl w:val="AD32009A"/>
    <w:lvl w:ilvl="0" w:tplc="C5FE5EEA">
      <w:start w:val="2"/>
      <w:numFmt w:val="bullet"/>
      <w:lvlText w:val="・"/>
      <w:lvlJc w:val="left"/>
      <w:pPr>
        <w:tabs>
          <w:tab w:val="num" w:pos="2985"/>
        </w:tabs>
        <w:ind w:left="29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</w:abstractNum>
  <w:abstractNum w:abstractNumId="4" w15:restartNumberingAfterBreak="0">
    <w:nsid w:val="15CF6A42"/>
    <w:multiLevelType w:val="hybridMultilevel"/>
    <w:tmpl w:val="4EF213DA"/>
    <w:lvl w:ilvl="0" w:tplc="04090001">
      <w:start w:val="1"/>
      <w:numFmt w:val="bullet"/>
      <w:lvlText w:val=""/>
      <w:lvlJc w:val="left"/>
      <w:pPr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5" w15:restartNumberingAfterBreak="0">
    <w:nsid w:val="1C981DEA"/>
    <w:multiLevelType w:val="hybridMultilevel"/>
    <w:tmpl w:val="E2AA21E8"/>
    <w:lvl w:ilvl="0" w:tplc="C90C7FDE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5065CD"/>
    <w:multiLevelType w:val="hybridMultilevel"/>
    <w:tmpl w:val="355C83C6"/>
    <w:lvl w:ilvl="0" w:tplc="017E8A68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7" w15:restartNumberingAfterBreak="0">
    <w:nsid w:val="3577662F"/>
    <w:multiLevelType w:val="hybridMultilevel"/>
    <w:tmpl w:val="CACEC198"/>
    <w:lvl w:ilvl="0" w:tplc="B9684B94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920695"/>
    <w:multiLevelType w:val="hybridMultilevel"/>
    <w:tmpl w:val="A27E471E"/>
    <w:lvl w:ilvl="0" w:tplc="DC4E38AC">
      <w:start w:val="1"/>
      <w:numFmt w:val="decimalEnclosedCircle"/>
      <w:lvlText w:val="%1"/>
      <w:lvlJc w:val="left"/>
      <w:pPr>
        <w:tabs>
          <w:tab w:val="num" w:pos="2880"/>
        </w:tabs>
        <w:ind w:left="2880" w:hanging="480"/>
      </w:pPr>
      <w:rPr>
        <w:rFonts w:ascii="ゴシック体" w:eastAsia="ゴシック体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9" w15:restartNumberingAfterBreak="0">
    <w:nsid w:val="56C5024F"/>
    <w:multiLevelType w:val="hybridMultilevel"/>
    <w:tmpl w:val="1244180E"/>
    <w:lvl w:ilvl="0" w:tplc="DAA2FCD4">
      <w:start w:val="1"/>
      <w:numFmt w:val="decimalEnclosedCircle"/>
      <w:lvlText w:val="%1"/>
      <w:lvlJc w:val="left"/>
      <w:pPr>
        <w:tabs>
          <w:tab w:val="num" w:pos="2805"/>
        </w:tabs>
        <w:ind w:left="2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10" w15:restartNumberingAfterBreak="0">
    <w:nsid w:val="60BF4BE0"/>
    <w:multiLevelType w:val="hybridMultilevel"/>
    <w:tmpl w:val="43AC8CDC"/>
    <w:lvl w:ilvl="0" w:tplc="51DA6C82">
      <w:start w:val="2"/>
      <w:numFmt w:val="japaneseCounting"/>
      <w:lvlText w:val="第%1部"/>
      <w:lvlJc w:val="left"/>
      <w:pPr>
        <w:tabs>
          <w:tab w:val="num" w:pos="3135"/>
        </w:tabs>
        <w:ind w:left="313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1" w15:restartNumberingAfterBreak="0">
    <w:nsid w:val="65B2341C"/>
    <w:multiLevelType w:val="hybridMultilevel"/>
    <w:tmpl w:val="4B3E031E"/>
    <w:lvl w:ilvl="0" w:tplc="C488452E">
      <w:start w:val="3"/>
      <w:numFmt w:val="decimalEnclosedCircle"/>
      <w:lvlText w:val="%1"/>
      <w:lvlJc w:val="left"/>
      <w:pPr>
        <w:tabs>
          <w:tab w:val="num" w:pos="2865"/>
        </w:tabs>
        <w:ind w:left="28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12" w15:restartNumberingAfterBreak="0">
    <w:nsid w:val="66F46BC6"/>
    <w:multiLevelType w:val="hybridMultilevel"/>
    <w:tmpl w:val="DFDCAB4E"/>
    <w:lvl w:ilvl="0" w:tplc="18CE0E52">
      <w:start w:val="1"/>
      <w:numFmt w:val="decimalEnclosedCircle"/>
      <w:lvlText w:val="%1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13" w15:restartNumberingAfterBreak="0">
    <w:nsid w:val="72D10866"/>
    <w:multiLevelType w:val="hybridMultilevel"/>
    <w:tmpl w:val="52CAA948"/>
    <w:lvl w:ilvl="0" w:tplc="CD5E1A04">
      <w:start w:val="1"/>
      <w:numFmt w:val="decimalFullWidth"/>
      <w:lvlText w:val="（%1）"/>
      <w:lvlJc w:val="left"/>
      <w:pPr>
        <w:ind w:left="1434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4" w15:restartNumberingAfterBreak="0">
    <w:nsid w:val="7C9B2276"/>
    <w:multiLevelType w:val="hybridMultilevel"/>
    <w:tmpl w:val="94E8F574"/>
    <w:lvl w:ilvl="0" w:tplc="AAB695CE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 w16cid:durableId="161703816">
    <w:abstractNumId w:val="3"/>
  </w:num>
  <w:num w:numId="2" w16cid:durableId="342440647">
    <w:abstractNumId w:val="7"/>
  </w:num>
  <w:num w:numId="3" w16cid:durableId="2108694304">
    <w:abstractNumId w:val="9"/>
  </w:num>
  <w:num w:numId="4" w16cid:durableId="737895670">
    <w:abstractNumId w:val="11"/>
  </w:num>
  <w:num w:numId="5" w16cid:durableId="1298486680">
    <w:abstractNumId w:val="14"/>
  </w:num>
  <w:num w:numId="6" w16cid:durableId="769202185">
    <w:abstractNumId w:val="12"/>
  </w:num>
  <w:num w:numId="7" w16cid:durableId="734744143">
    <w:abstractNumId w:val="6"/>
  </w:num>
  <w:num w:numId="8" w16cid:durableId="752973201">
    <w:abstractNumId w:val="10"/>
  </w:num>
  <w:num w:numId="9" w16cid:durableId="1040789451">
    <w:abstractNumId w:val="8"/>
  </w:num>
  <w:num w:numId="10" w16cid:durableId="1715424087">
    <w:abstractNumId w:val="2"/>
  </w:num>
  <w:num w:numId="11" w16cid:durableId="164902773">
    <w:abstractNumId w:val="5"/>
  </w:num>
  <w:num w:numId="12" w16cid:durableId="1070737224">
    <w:abstractNumId w:val="1"/>
  </w:num>
  <w:num w:numId="13" w16cid:durableId="405107746">
    <w:abstractNumId w:val="0"/>
  </w:num>
  <w:num w:numId="14" w16cid:durableId="1922718209">
    <w:abstractNumId w:val="13"/>
  </w:num>
  <w:num w:numId="15" w16cid:durableId="1505825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9"/>
  <w:drawingGridVerticalSpacing w:val="120"/>
  <w:displayHorizontalDrawingGridEvery w:val="2"/>
  <w:displayVerticalDrawingGridEvery w:val="2"/>
  <w:doNotShadeFormData/>
  <w:characterSpacingControl w:val="doNotCompress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B2"/>
    <w:rsid w:val="00006D7D"/>
    <w:rsid w:val="00041CB1"/>
    <w:rsid w:val="00055FC9"/>
    <w:rsid w:val="000715EE"/>
    <w:rsid w:val="0008290A"/>
    <w:rsid w:val="000A1203"/>
    <w:rsid w:val="000A24DF"/>
    <w:rsid w:val="000E3EAB"/>
    <w:rsid w:val="000F4527"/>
    <w:rsid w:val="00101FA6"/>
    <w:rsid w:val="00102EB3"/>
    <w:rsid w:val="001156FA"/>
    <w:rsid w:val="001439AC"/>
    <w:rsid w:val="00164F4C"/>
    <w:rsid w:val="00167BEF"/>
    <w:rsid w:val="001928F5"/>
    <w:rsid w:val="00194162"/>
    <w:rsid w:val="001A53BD"/>
    <w:rsid w:val="001B344C"/>
    <w:rsid w:val="001E2778"/>
    <w:rsid w:val="001E428E"/>
    <w:rsid w:val="00202969"/>
    <w:rsid w:val="00205893"/>
    <w:rsid w:val="00233150"/>
    <w:rsid w:val="00242D0A"/>
    <w:rsid w:val="0024361B"/>
    <w:rsid w:val="00254B04"/>
    <w:rsid w:val="00263F97"/>
    <w:rsid w:val="00285014"/>
    <w:rsid w:val="002A5AB4"/>
    <w:rsid w:val="002B029C"/>
    <w:rsid w:val="002C5C10"/>
    <w:rsid w:val="00302C7B"/>
    <w:rsid w:val="003054A6"/>
    <w:rsid w:val="003222B0"/>
    <w:rsid w:val="00332B55"/>
    <w:rsid w:val="003532BB"/>
    <w:rsid w:val="003670F4"/>
    <w:rsid w:val="00375AB2"/>
    <w:rsid w:val="003864C3"/>
    <w:rsid w:val="00390778"/>
    <w:rsid w:val="00391D4F"/>
    <w:rsid w:val="003A0F1F"/>
    <w:rsid w:val="003B3288"/>
    <w:rsid w:val="003D1386"/>
    <w:rsid w:val="003D568F"/>
    <w:rsid w:val="003E0E9F"/>
    <w:rsid w:val="00407941"/>
    <w:rsid w:val="00426461"/>
    <w:rsid w:val="004412B7"/>
    <w:rsid w:val="004452EA"/>
    <w:rsid w:val="00452255"/>
    <w:rsid w:val="004636A4"/>
    <w:rsid w:val="00465FDF"/>
    <w:rsid w:val="004A297D"/>
    <w:rsid w:val="004A3C7F"/>
    <w:rsid w:val="004A5D00"/>
    <w:rsid w:val="004B19EE"/>
    <w:rsid w:val="004C2F2D"/>
    <w:rsid w:val="00527B35"/>
    <w:rsid w:val="00530876"/>
    <w:rsid w:val="0053321C"/>
    <w:rsid w:val="00535E58"/>
    <w:rsid w:val="00561CA5"/>
    <w:rsid w:val="00571217"/>
    <w:rsid w:val="005772B8"/>
    <w:rsid w:val="005810C4"/>
    <w:rsid w:val="00591F00"/>
    <w:rsid w:val="0059373B"/>
    <w:rsid w:val="005B30D9"/>
    <w:rsid w:val="00600B1A"/>
    <w:rsid w:val="00602AA4"/>
    <w:rsid w:val="00604047"/>
    <w:rsid w:val="00607B7C"/>
    <w:rsid w:val="00636C3F"/>
    <w:rsid w:val="0065301C"/>
    <w:rsid w:val="00693BE5"/>
    <w:rsid w:val="006A1126"/>
    <w:rsid w:val="006B1782"/>
    <w:rsid w:val="006B1F59"/>
    <w:rsid w:val="006C3C7A"/>
    <w:rsid w:val="006E56BB"/>
    <w:rsid w:val="006F1B6F"/>
    <w:rsid w:val="007159A8"/>
    <w:rsid w:val="00752601"/>
    <w:rsid w:val="0075434D"/>
    <w:rsid w:val="00766B01"/>
    <w:rsid w:val="00793050"/>
    <w:rsid w:val="007B0F69"/>
    <w:rsid w:val="007B68A7"/>
    <w:rsid w:val="007F6688"/>
    <w:rsid w:val="008052A5"/>
    <w:rsid w:val="00852CB3"/>
    <w:rsid w:val="00883D26"/>
    <w:rsid w:val="008B037C"/>
    <w:rsid w:val="008B22F2"/>
    <w:rsid w:val="008B3747"/>
    <w:rsid w:val="008B5617"/>
    <w:rsid w:val="008D7660"/>
    <w:rsid w:val="008E3347"/>
    <w:rsid w:val="008F6951"/>
    <w:rsid w:val="0090173D"/>
    <w:rsid w:val="00902C0A"/>
    <w:rsid w:val="00943D8D"/>
    <w:rsid w:val="0094735C"/>
    <w:rsid w:val="00955D20"/>
    <w:rsid w:val="00966804"/>
    <w:rsid w:val="00970797"/>
    <w:rsid w:val="009E3CC9"/>
    <w:rsid w:val="00A202E7"/>
    <w:rsid w:val="00A5037D"/>
    <w:rsid w:val="00A76E99"/>
    <w:rsid w:val="00A83A4B"/>
    <w:rsid w:val="00AB4449"/>
    <w:rsid w:val="00AE72B7"/>
    <w:rsid w:val="00AF21CA"/>
    <w:rsid w:val="00AF479F"/>
    <w:rsid w:val="00B06CA9"/>
    <w:rsid w:val="00B1570F"/>
    <w:rsid w:val="00B329BB"/>
    <w:rsid w:val="00B3719B"/>
    <w:rsid w:val="00B37525"/>
    <w:rsid w:val="00B830F6"/>
    <w:rsid w:val="00B94370"/>
    <w:rsid w:val="00C55FCC"/>
    <w:rsid w:val="00C852A1"/>
    <w:rsid w:val="00CA3C3D"/>
    <w:rsid w:val="00CB3AF1"/>
    <w:rsid w:val="00D162E5"/>
    <w:rsid w:val="00D622E3"/>
    <w:rsid w:val="00D6560E"/>
    <w:rsid w:val="00D71FEA"/>
    <w:rsid w:val="00D722E8"/>
    <w:rsid w:val="00D768E7"/>
    <w:rsid w:val="00E05BAF"/>
    <w:rsid w:val="00E24E76"/>
    <w:rsid w:val="00E44D7E"/>
    <w:rsid w:val="00EC01AD"/>
    <w:rsid w:val="00ED1482"/>
    <w:rsid w:val="00ED550A"/>
    <w:rsid w:val="00EF640D"/>
    <w:rsid w:val="00EF7856"/>
    <w:rsid w:val="00F248C5"/>
    <w:rsid w:val="00F35EBD"/>
    <w:rsid w:val="00F65DE2"/>
    <w:rsid w:val="00F7021E"/>
    <w:rsid w:val="00FA3C82"/>
    <w:rsid w:val="00FD3BE1"/>
    <w:rsid w:val="00FD3F65"/>
    <w:rsid w:val="00FD5EFA"/>
    <w:rsid w:val="00FE0CA4"/>
    <w:rsid w:val="00FE238A"/>
    <w:rsid w:val="00FE556A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966D820"/>
  <w15:docId w15:val="{D796B87A-A0DE-4BD5-AA96-8A2DD8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paragraph" w:styleId="1">
    <w:name w:val="heading 1"/>
    <w:basedOn w:val="a0"/>
    <w:next w:val="a0"/>
    <w:link w:val="10"/>
    <w:qFormat/>
    <w:rsid w:val="001E277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qFormat/>
    <w:rsid w:val="009E3CC9"/>
    <w:pPr>
      <w:widowControl/>
      <w:pBdr>
        <w:bottom w:val="single" w:sz="6" w:space="2" w:color="666666"/>
      </w:pBdr>
      <w:autoSpaceDE/>
      <w:autoSpaceDN/>
      <w:spacing w:after="96" w:line="288" w:lineRule="auto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66CC"/>
      <w:spacing w:val="0"/>
      <w:kern w:val="0"/>
      <w:sz w:val="29"/>
      <w:szCs w:val="2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</w:style>
  <w:style w:type="character" w:styleId="a6">
    <w:name w:val="Hyperlink"/>
    <w:rPr>
      <w:color w:val="0000FF"/>
      <w:u w:val="single"/>
    </w:rPr>
  </w:style>
  <w:style w:type="paragraph" w:styleId="a">
    <w:name w:val="List Bullet"/>
    <w:basedOn w:val="a0"/>
    <w:rsid w:val="007B0F69"/>
    <w:pPr>
      <w:numPr>
        <w:numId w:val="13"/>
      </w:numPr>
    </w:pPr>
  </w:style>
  <w:style w:type="paragraph" w:styleId="a7">
    <w:name w:val="Balloon Text"/>
    <w:basedOn w:val="a0"/>
    <w:semiHidden/>
    <w:rsid w:val="00693BE5"/>
    <w:rPr>
      <w:rFonts w:ascii="Arial" w:eastAsia="ＭＳ ゴシック" w:hAnsi="Arial"/>
      <w:sz w:val="18"/>
      <w:szCs w:val="18"/>
    </w:rPr>
  </w:style>
  <w:style w:type="paragraph" w:styleId="z-">
    <w:name w:val="HTML Top of Form"/>
    <w:basedOn w:val="a0"/>
    <w:next w:val="a0"/>
    <w:hidden/>
    <w:rsid w:val="009E3CC9"/>
    <w:pPr>
      <w:widowControl/>
      <w:pBdr>
        <w:bottom w:val="single" w:sz="6" w:space="1" w:color="auto"/>
      </w:pBdr>
      <w:autoSpaceDE/>
      <w:autoSpaceDN/>
      <w:spacing w:line="240" w:lineRule="auto"/>
      <w:jc w:val="center"/>
    </w:pPr>
    <w:rPr>
      <w:rFonts w:ascii="Arial" w:eastAsia="ＭＳ Ｐゴシック" w:hAnsi="Arial" w:cs="Arial"/>
      <w:vanish/>
      <w:spacing w:val="0"/>
      <w:kern w:val="0"/>
      <w:sz w:val="16"/>
      <w:szCs w:val="16"/>
    </w:rPr>
  </w:style>
  <w:style w:type="paragraph" w:styleId="z-0">
    <w:name w:val="HTML Bottom of Form"/>
    <w:basedOn w:val="a0"/>
    <w:next w:val="a0"/>
    <w:hidden/>
    <w:rsid w:val="009E3CC9"/>
    <w:pPr>
      <w:widowControl/>
      <w:pBdr>
        <w:top w:val="single" w:sz="6" w:space="1" w:color="auto"/>
      </w:pBdr>
      <w:autoSpaceDE/>
      <w:autoSpaceDN/>
      <w:spacing w:line="240" w:lineRule="auto"/>
      <w:jc w:val="center"/>
    </w:pPr>
    <w:rPr>
      <w:rFonts w:ascii="Arial" w:eastAsia="ＭＳ Ｐゴシック" w:hAnsi="Arial" w:cs="Arial"/>
      <w:vanish/>
      <w:spacing w:val="0"/>
      <w:kern w:val="0"/>
      <w:sz w:val="16"/>
      <w:szCs w:val="16"/>
    </w:rPr>
  </w:style>
  <w:style w:type="paragraph" w:styleId="a8">
    <w:name w:val="header"/>
    <w:basedOn w:val="a0"/>
    <w:link w:val="a9"/>
    <w:rsid w:val="00AE72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E72B7"/>
    <w:rPr>
      <w:spacing w:val="14"/>
      <w:kern w:val="2"/>
      <w:sz w:val="21"/>
    </w:rPr>
  </w:style>
  <w:style w:type="paragraph" w:styleId="aa">
    <w:name w:val="footer"/>
    <w:basedOn w:val="a0"/>
    <w:link w:val="ab"/>
    <w:rsid w:val="00AE72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E72B7"/>
    <w:rPr>
      <w:spacing w:val="14"/>
      <w:kern w:val="2"/>
      <w:sz w:val="21"/>
    </w:rPr>
  </w:style>
  <w:style w:type="paragraph" w:customStyle="1" w:styleId="ac">
    <w:name w:val="一太郎"/>
    <w:rsid w:val="0065301C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 w:eastAsia="ＭＳ 明朝" w:cs="ＭＳ 明朝"/>
      <w:spacing w:val="1"/>
      <w:sz w:val="21"/>
      <w:szCs w:val="21"/>
    </w:rPr>
  </w:style>
  <w:style w:type="paragraph" w:styleId="ad">
    <w:name w:val="Note Heading"/>
    <w:basedOn w:val="a0"/>
    <w:next w:val="a0"/>
    <w:link w:val="ae"/>
    <w:rsid w:val="0065301C"/>
    <w:pPr>
      <w:jc w:val="center"/>
    </w:pPr>
    <w:rPr>
      <w:rFonts w:ascii="ＭＳ ゴシック" w:eastAsia="ＭＳ ゴシック" w:hAnsi="ＭＳ ゴシック"/>
      <w:color w:val="000000"/>
    </w:rPr>
  </w:style>
  <w:style w:type="character" w:customStyle="1" w:styleId="ae">
    <w:name w:val="記 (文字)"/>
    <w:link w:val="ad"/>
    <w:rsid w:val="0065301C"/>
    <w:rPr>
      <w:rFonts w:ascii="ＭＳ ゴシック" w:eastAsia="ＭＳ ゴシック" w:hAnsi="ＭＳ ゴシック"/>
      <w:color w:val="000000"/>
      <w:spacing w:val="14"/>
      <w:kern w:val="2"/>
      <w:sz w:val="21"/>
    </w:rPr>
  </w:style>
  <w:style w:type="paragraph" w:styleId="af">
    <w:name w:val="Closing"/>
    <w:basedOn w:val="a0"/>
    <w:link w:val="af0"/>
    <w:rsid w:val="0065301C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f0">
    <w:name w:val="結語 (文字)"/>
    <w:link w:val="af"/>
    <w:rsid w:val="0065301C"/>
    <w:rPr>
      <w:rFonts w:ascii="ＭＳ ゴシック" w:eastAsia="ＭＳ ゴシック" w:hAnsi="ＭＳ ゴシック"/>
      <w:color w:val="000000"/>
      <w:spacing w:val="14"/>
      <w:kern w:val="2"/>
      <w:sz w:val="21"/>
    </w:rPr>
  </w:style>
  <w:style w:type="character" w:customStyle="1" w:styleId="10">
    <w:name w:val="見出し 1 (文字)"/>
    <w:link w:val="1"/>
    <w:rsid w:val="001E2778"/>
    <w:rPr>
      <w:rFonts w:ascii="Arial" w:eastAsia="ＭＳ ゴシック" w:hAnsi="Arial" w:cs="Times New Roman"/>
      <w:spacing w:val="14"/>
      <w:kern w:val="2"/>
      <w:sz w:val="24"/>
      <w:szCs w:val="24"/>
    </w:rPr>
  </w:style>
  <w:style w:type="character" w:customStyle="1" w:styleId="a5">
    <w:name w:val="日付 (文字)"/>
    <w:basedOn w:val="a1"/>
    <w:link w:val="a4"/>
    <w:rsid w:val="00D71FEA"/>
    <w:rPr>
      <w:spacing w:val="14"/>
      <w:kern w:val="2"/>
      <w:sz w:val="21"/>
    </w:rPr>
  </w:style>
  <w:style w:type="table" w:styleId="af1">
    <w:name w:val="Table Grid"/>
    <w:basedOn w:val="a2"/>
    <w:uiPriority w:val="59"/>
    <w:rsid w:val="00D71FE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3054A6"/>
    <w:pPr>
      <w:ind w:leftChars="400" w:left="840"/>
    </w:pPr>
  </w:style>
  <w:style w:type="character" w:styleId="af3">
    <w:name w:val="Unresolved Mention"/>
    <w:basedOn w:val="a1"/>
    <w:uiPriority w:val="99"/>
    <w:semiHidden/>
    <w:unhideWhenUsed/>
    <w:rsid w:val="0039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地区委員総会　通知文　（Ｈ12.5）</vt:lpstr>
      <vt:lpstr>地区委員総会　通知文　（Ｈ12.5）</vt:lpstr>
    </vt:vector>
  </TitlesOfParts>
  <Company>社会福祉法人東京都社会福祉協議会</Company>
  <LinksUpToDate>false</LinksUpToDate>
  <CharactersWithSpaces>420</CharactersWithSpaces>
  <SharedDoc>false</SharedDoc>
  <HLinks>
    <vt:vector size="6" baseType="variant">
      <vt:variant>
        <vt:i4>655417</vt:i4>
      </vt:variant>
      <vt:variant>
        <vt:i4>0</vt:i4>
      </vt:variant>
      <vt:variant>
        <vt:i4>0</vt:i4>
      </vt:variant>
      <vt:variant>
        <vt:i4>5</vt:i4>
      </vt:variant>
      <vt:variant>
        <vt:lpwstr>mailto:maro@tcsw.tvac.or.jp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地区委員総会　通知文　（Ｈ12.5）</dc:title>
  <dc:creator>社会福祉法人東京都社会福祉協議会</dc:creator>
  <cp:lastModifiedBy>今林 直仁</cp:lastModifiedBy>
  <cp:revision>2</cp:revision>
  <cp:lastPrinted>2025-04-17T08:42:00Z</cp:lastPrinted>
  <dcterms:created xsi:type="dcterms:W3CDTF">2025-04-25T01:32:00Z</dcterms:created>
  <dcterms:modified xsi:type="dcterms:W3CDTF">2025-04-25T01:32:00Z</dcterms:modified>
</cp:coreProperties>
</file>